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04" w:rsidRPr="009C71BD" w:rsidRDefault="00240704" w:rsidP="00240704">
      <w:pPr>
        <w:jc w:val="center"/>
        <w:rPr>
          <w:b/>
          <w:bCs/>
        </w:rPr>
      </w:pPr>
      <w:proofErr w:type="gramStart"/>
      <w:r w:rsidRPr="009C71BD">
        <w:rPr>
          <w:b/>
        </w:rPr>
        <w:t>П</w:t>
      </w:r>
      <w:proofErr w:type="gramEnd"/>
      <w:r w:rsidRPr="009C71BD">
        <w:rPr>
          <w:b/>
        </w:rPr>
        <w:t xml:space="preserve"> Р И К А З №  </w:t>
      </w:r>
      <w:r w:rsidR="001C0402">
        <w:rPr>
          <w:b/>
        </w:rPr>
        <w:t>14-о</w:t>
      </w:r>
    </w:p>
    <w:p w:rsidR="00240704" w:rsidRPr="009C71BD" w:rsidRDefault="00240704" w:rsidP="00240704">
      <w:pPr>
        <w:jc w:val="center"/>
        <w:rPr>
          <w:b/>
        </w:rPr>
      </w:pPr>
      <w:r w:rsidRPr="009C71BD">
        <w:rPr>
          <w:b/>
        </w:rPr>
        <w:t>по финансовому управлению администрации муниципального образования муниципального района «Усть-Цилемский»</w:t>
      </w:r>
    </w:p>
    <w:p w:rsidR="00240704" w:rsidRPr="009C71BD" w:rsidRDefault="00240704" w:rsidP="00240704">
      <w:pPr>
        <w:ind w:firstLine="709"/>
        <w:jc w:val="right"/>
        <w:rPr>
          <w:b/>
        </w:rPr>
      </w:pPr>
    </w:p>
    <w:p w:rsidR="00240704" w:rsidRPr="009C71BD" w:rsidRDefault="00240704" w:rsidP="00240704">
      <w:pPr>
        <w:jc w:val="right"/>
        <w:rPr>
          <w:b/>
        </w:rPr>
      </w:pPr>
      <w:r w:rsidRPr="009C71BD">
        <w:rPr>
          <w:b/>
        </w:rPr>
        <w:t xml:space="preserve">от </w:t>
      </w:r>
      <w:r w:rsidR="001C0402">
        <w:rPr>
          <w:b/>
        </w:rPr>
        <w:t>08</w:t>
      </w:r>
      <w:r w:rsidR="007E45C9" w:rsidRPr="009C71BD">
        <w:rPr>
          <w:b/>
        </w:rPr>
        <w:t xml:space="preserve"> </w:t>
      </w:r>
      <w:r w:rsidRPr="009C71BD">
        <w:rPr>
          <w:b/>
        </w:rPr>
        <w:t>ноября 2018 года</w:t>
      </w:r>
    </w:p>
    <w:p w:rsidR="00240704" w:rsidRPr="009C71BD" w:rsidRDefault="00240704" w:rsidP="00240704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545"/>
      </w:tblGrid>
      <w:tr w:rsidR="00240704" w:rsidRPr="009C71BD" w:rsidTr="00956085">
        <w:tc>
          <w:tcPr>
            <w:tcW w:w="5211" w:type="dxa"/>
          </w:tcPr>
          <w:p w:rsidR="00240704" w:rsidRPr="009C71BD" w:rsidRDefault="00240704" w:rsidP="007E45C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1B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</w:t>
            </w:r>
            <w:r w:rsidR="007E45C9" w:rsidRPr="009C71BD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неиспользованных остатков субсидий, предоставленных из </w:t>
            </w:r>
            <w:r w:rsidRPr="009C71B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2060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C71B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7E45C9" w:rsidRPr="009C71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1BD">
              <w:rPr>
                <w:rFonts w:ascii="Times New Roman" w:hAnsi="Times New Roman" w:cs="Times New Roman"/>
                <w:sz w:val="24"/>
                <w:szCs w:val="24"/>
              </w:rPr>
              <w:t xml:space="preserve">сть-Цилемский» </w:t>
            </w:r>
            <w:r w:rsidR="007E45C9" w:rsidRPr="009C71BD">
              <w:rPr>
                <w:rFonts w:ascii="Times New Roman" w:hAnsi="Times New Roman" w:cs="Times New Roman"/>
                <w:sz w:val="24"/>
                <w:szCs w:val="24"/>
              </w:rPr>
              <w:t>бюджетным и автономным учреждениям</w:t>
            </w:r>
            <w:r w:rsidRPr="009C7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«Усть-Цилемский»</w:t>
            </w:r>
            <w:r w:rsidR="007E45C9" w:rsidRPr="009C71BD">
              <w:rPr>
                <w:rFonts w:ascii="Times New Roman" w:hAnsi="Times New Roman" w:cs="Times New Roman"/>
                <w:sz w:val="24"/>
                <w:szCs w:val="24"/>
              </w:rPr>
              <w:t>, лицевые счет</w:t>
            </w:r>
            <w:r w:rsidR="00A85BA0">
              <w:rPr>
                <w:rFonts w:ascii="Times New Roman" w:hAnsi="Times New Roman" w:cs="Times New Roman"/>
                <w:sz w:val="24"/>
                <w:szCs w:val="24"/>
              </w:rPr>
              <w:t>а которым открыты в Управлении Ф</w:t>
            </w:r>
            <w:r w:rsidR="007E45C9" w:rsidRPr="009C71BD">
              <w:rPr>
                <w:rFonts w:ascii="Times New Roman" w:hAnsi="Times New Roman" w:cs="Times New Roman"/>
                <w:sz w:val="24"/>
                <w:szCs w:val="24"/>
              </w:rPr>
              <w:t>едерального казначейства по Республике Коми</w:t>
            </w:r>
            <w:r w:rsidR="00020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</w:tcPr>
          <w:p w:rsidR="00240704" w:rsidRPr="009C71BD" w:rsidRDefault="00240704" w:rsidP="00F207B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91" w:rsidRPr="009C71BD" w:rsidRDefault="00090291" w:rsidP="0095608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br/>
      </w:r>
    </w:p>
    <w:p w:rsidR="00090291" w:rsidRPr="009C71BD" w:rsidRDefault="00090291" w:rsidP="001B79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1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20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19 статьи 30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г. N 83-ФЗ </w:t>
      </w:r>
      <w:r w:rsidR="00A85BA0">
        <w:rPr>
          <w:rFonts w:ascii="Times New Roman" w:hAnsi="Times New Roman" w:cs="Times New Roman"/>
          <w:sz w:val="24"/>
          <w:szCs w:val="24"/>
        </w:rPr>
        <w:t>«</w:t>
      </w:r>
      <w:r w:rsidRPr="009C71B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A85BA0">
        <w:rPr>
          <w:rFonts w:ascii="Times New Roman" w:hAnsi="Times New Roman" w:cs="Times New Roman"/>
          <w:sz w:val="24"/>
          <w:szCs w:val="24"/>
        </w:rPr>
        <w:t>»</w:t>
      </w:r>
      <w:r w:rsidRPr="009C71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F20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3.17 статьи 2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г. N 174-ФЗ </w:t>
      </w:r>
      <w:r w:rsidR="00A85BA0">
        <w:rPr>
          <w:rFonts w:ascii="Times New Roman" w:hAnsi="Times New Roman" w:cs="Times New Roman"/>
          <w:sz w:val="24"/>
          <w:szCs w:val="24"/>
        </w:rPr>
        <w:t>«</w:t>
      </w:r>
      <w:r w:rsidRPr="009C71BD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A85BA0">
        <w:rPr>
          <w:rFonts w:ascii="Times New Roman" w:hAnsi="Times New Roman" w:cs="Times New Roman"/>
          <w:sz w:val="24"/>
          <w:szCs w:val="24"/>
        </w:rPr>
        <w:t>»</w:t>
      </w:r>
      <w:r w:rsidRPr="009C71BD">
        <w:rPr>
          <w:rFonts w:ascii="Times New Roman" w:hAnsi="Times New Roman" w:cs="Times New Roman"/>
          <w:sz w:val="24"/>
          <w:szCs w:val="24"/>
        </w:rPr>
        <w:t xml:space="preserve"> приказываю:</w:t>
      </w:r>
      <w:proofErr w:type="gramEnd"/>
    </w:p>
    <w:p w:rsidR="00090291" w:rsidRPr="009C71BD" w:rsidRDefault="00090291" w:rsidP="001B79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>1. Утвердить</w:t>
      </w:r>
      <w:r w:rsidR="00F207B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2" w:history="1">
        <w:r w:rsidRPr="00F20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взыскания неиспользованных остатков субсидий, предоставленных из бюджета </w:t>
      </w:r>
      <w:r w:rsidR="002060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85BA0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</w:t>
      </w:r>
      <w:r w:rsidR="00A85BA0" w:rsidRPr="00A85BA0">
        <w:rPr>
          <w:rFonts w:ascii="Times New Roman" w:hAnsi="Times New Roman" w:cs="Times New Roman"/>
          <w:sz w:val="24"/>
          <w:szCs w:val="24"/>
        </w:rPr>
        <w:t xml:space="preserve"> </w:t>
      </w:r>
      <w:r w:rsidR="00A85BA0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>, лицевые счета которым открыты в Управлении Федерального казначейства по Республике Коми.</w:t>
      </w:r>
    </w:p>
    <w:p w:rsidR="00815F69" w:rsidRDefault="00090291" w:rsidP="001B79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7" w:history="1">
        <w:r w:rsidRPr="00F20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="00815F69">
        <w:rPr>
          <w:rFonts w:ascii="Times New Roman" w:hAnsi="Times New Roman" w:cs="Times New Roman"/>
          <w:sz w:val="24"/>
          <w:szCs w:val="24"/>
        </w:rPr>
        <w:t xml:space="preserve"> по финансовому управлению администрации муниципального образования муниципального 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 xml:space="preserve"> от </w:t>
      </w:r>
      <w:r w:rsidR="00815F69">
        <w:rPr>
          <w:rFonts w:ascii="Times New Roman" w:hAnsi="Times New Roman" w:cs="Times New Roman"/>
          <w:sz w:val="24"/>
          <w:szCs w:val="24"/>
        </w:rPr>
        <w:t>16 мая</w:t>
      </w:r>
      <w:r w:rsidRPr="009C71BD">
        <w:rPr>
          <w:rFonts w:ascii="Times New Roman" w:hAnsi="Times New Roman" w:cs="Times New Roman"/>
          <w:sz w:val="24"/>
          <w:szCs w:val="24"/>
        </w:rPr>
        <w:t xml:space="preserve"> 2017г. </w:t>
      </w:r>
      <w:r w:rsidR="00815F69">
        <w:rPr>
          <w:rFonts w:ascii="Times New Roman" w:hAnsi="Times New Roman" w:cs="Times New Roman"/>
          <w:sz w:val="24"/>
          <w:szCs w:val="24"/>
        </w:rPr>
        <w:t xml:space="preserve">№ 13-о </w:t>
      </w:r>
      <w:r w:rsidRPr="009C71BD">
        <w:rPr>
          <w:rFonts w:ascii="Times New Roman" w:hAnsi="Times New Roman" w:cs="Times New Roman"/>
          <w:sz w:val="24"/>
          <w:szCs w:val="24"/>
        </w:rPr>
        <w:t xml:space="preserve">"Об утверждении Порядка взыскания неиспользованных остатков субсидий, предоставленных из </w:t>
      </w:r>
      <w:r w:rsidR="00815F69" w:rsidRPr="009C71BD">
        <w:rPr>
          <w:rFonts w:ascii="Times New Roman" w:hAnsi="Times New Roman" w:cs="Times New Roman"/>
          <w:sz w:val="24"/>
          <w:szCs w:val="24"/>
        </w:rPr>
        <w:t>бюджета</w:t>
      </w:r>
      <w:r w:rsidR="00247E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15F69" w:rsidRPr="009C71BD">
        <w:rPr>
          <w:rFonts w:ascii="Times New Roman" w:hAnsi="Times New Roman" w:cs="Times New Roman"/>
          <w:sz w:val="24"/>
          <w:szCs w:val="24"/>
        </w:rPr>
        <w:t xml:space="preserve"> </w:t>
      </w:r>
      <w:r w:rsidR="00815F69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815F69" w:rsidRPr="009C71BD">
        <w:rPr>
          <w:rFonts w:ascii="Times New Roman" w:hAnsi="Times New Roman" w:cs="Times New Roman"/>
          <w:sz w:val="24"/>
          <w:szCs w:val="24"/>
        </w:rPr>
        <w:t xml:space="preserve"> </w:t>
      </w:r>
      <w:r w:rsidR="00815F6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C71BD">
        <w:rPr>
          <w:rFonts w:ascii="Times New Roman" w:hAnsi="Times New Roman" w:cs="Times New Roman"/>
          <w:sz w:val="24"/>
          <w:szCs w:val="24"/>
        </w:rPr>
        <w:t>бюджетным и автономным учреждениям, лицевые</w:t>
      </w:r>
      <w:proofErr w:type="gramEnd"/>
      <w:r w:rsidRPr="009C7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>счета</w:t>
      </w:r>
      <w:proofErr w:type="gramEnd"/>
      <w:r w:rsidRPr="009C71BD">
        <w:rPr>
          <w:rFonts w:ascii="Times New Roman" w:hAnsi="Times New Roman" w:cs="Times New Roman"/>
          <w:sz w:val="24"/>
          <w:szCs w:val="24"/>
        </w:rPr>
        <w:t xml:space="preserve"> которым открыты в </w:t>
      </w:r>
      <w:r w:rsidR="00815F69">
        <w:rPr>
          <w:rFonts w:ascii="Times New Roman" w:hAnsi="Times New Roman" w:cs="Times New Roman"/>
          <w:sz w:val="24"/>
          <w:szCs w:val="24"/>
        </w:rPr>
        <w:t>финансовом управлении администрации муниципального образования муниципального района «Усть-Цилемский».</w:t>
      </w:r>
      <w:r w:rsidR="00815F69" w:rsidRPr="009C7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291" w:rsidRPr="009C71BD" w:rsidRDefault="00090291" w:rsidP="001B79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</w:t>
      </w:r>
      <w:r w:rsidR="000B2303">
        <w:rPr>
          <w:rFonts w:ascii="Times New Roman" w:hAnsi="Times New Roman" w:cs="Times New Roman"/>
          <w:sz w:val="24"/>
          <w:szCs w:val="24"/>
        </w:rPr>
        <w:t>9</w:t>
      </w:r>
      <w:r w:rsidRPr="009C71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2303" w:rsidRPr="000B2303" w:rsidRDefault="00090291" w:rsidP="000B23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B2303" w:rsidRPr="000B23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2303" w:rsidRPr="000B230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отдела бухгалтерской отчетности </w:t>
      </w:r>
      <w:proofErr w:type="spellStart"/>
      <w:r w:rsidR="000B2303" w:rsidRPr="000B2303">
        <w:rPr>
          <w:rFonts w:ascii="Times New Roman" w:hAnsi="Times New Roman" w:cs="Times New Roman"/>
          <w:sz w:val="24"/>
          <w:szCs w:val="24"/>
        </w:rPr>
        <w:t>Сайфулину</w:t>
      </w:r>
      <w:proofErr w:type="spellEnd"/>
      <w:r w:rsidR="000B2303" w:rsidRPr="000B2303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B2303" w:rsidRPr="009C71BD" w:rsidRDefault="000B2303" w:rsidP="000B230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1BD" w:rsidRPr="009C71BD" w:rsidRDefault="009C71BD" w:rsidP="009C71BD">
      <w:pPr>
        <w:jc w:val="both"/>
      </w:pPr>
      <w:r w:rsidRPr="009C71BD">
        <w:t>Начальник финансового управления                                             А.В.Кислякова</w:t>
      </w:r>
    </w:p>
    <w:p w:rsidR="009C71BD" w:rsidRDefault="009C71BD" w:rsidP="009C71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DED" w:rsidRDefault="002C0DED" w:rsidP="009C71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DED" w:rsidRPr="009C71BD" w:rsidRDefault="002C0DED" w:rsidP="009C71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71BD" w:rsidRPr="009C71BD" w:rsidRDefault="009C71BD" w:rsidP="009C71BD">
      <w:pPr>
        <w:jc w:val="both"/>
      </w:pPr>
      <w:r w:rsidRPr="009C71BD">
        <w:t>С приказом ознакомлены, копии получили:</w:t>
      </w:r>
    </w:p>
    <w:p w:rsidR="009C71BD" w:rsidRPr="009C71BD" w:rsidRDefault="009C71BD" w:rsidP="002C0DED">
      <w:pPr>
        <w:jc w:val="right"/>
      </w:pPr>
      <w:r w:rsidRPr="009C71BD">
        <w:t xml:space="preserve">                                                  Чоп Е.А. ________</w:t>
      </w:r>
      <w:r w:rsidR="002C0DED">
        <w:t>_</w:t>
      </w:r>
      <w:r w:rsidRPr="009C71BD">
        <w:t>__________</w:t>
      </w:r>
    </w:p>
    <w:p w:rsidR="009C71BD" w:rsidRPr="009C71BD" w:rsidRDefault="009C71BD" w:rsidP="002C0DED">
      <w:pPr>
        <w:jc w:val="right"/>
      </w:pPr>
      <w:r w:rsidRPr="009C71BD">
        <w:t xml:space="preserve">                                                </w:t>
      </w:r>
      <w:proofErr w:type="spellStart"/>
      <w:r w:rsidRPr="009C71BD">
        <w:t>Сайфулина</w:t>
      </w:r>
      <w:proofErr w:type="spellEnd"/>
      <w:r w:rsidRPr="009C71BD">
        <w:t xml:space="preserve"> И.В. _</w:t>
      </w:r>
      <w:r w:rsidR="002C0DED">
        <w:t>_</w:t>
      </w:r>
      <w:r w:rsidRPr="009C71BD">
        <w:t>__________</w:t>
      </w:r>
    </w:p>
    <w:p w:rsidR="009C71BD" w:rsidRPr="009C71BD" w:rsidRDefault="009C71BD" w:rsidP="002C0DED">
      <w:pPr>
        <w:jc w:val="right"/>
      </w:pPr>
      <w:r w:rsidRPr="009C71BD">
        <w:t xml:space="preserve">                                                     </w:t>
      </w:r>
      <w:r w:rsidR="002C0DED">
        <w:t xml:space="preserve">   </w:t>
      </w:r>
      <w:r w:rsidRPr="009C71BD">
        <w:t>Соколова Н.Ф.______________</w:t>
      </w:r>
    </w:p>
    <w:p w:rsidR="00090291" w:rsidRPr="009C71BD" w:rsidRDefault="009C71BD" w:rsidP="00276A0F">
      <w:pPr>
        <w:jc w:val="right"/>
      </w:pPr>
      <w:r w:rsidRPr="009C71BD">
        <w:t xml:space="preserve">                         Зотова Г.В._____</w:t>
      </w:r>
      <w:r w:rsidR="002C0DED">
        <w:t>__</w:t>
      </w:r>
      <w:r w:rsidRPr="009C71BD">
        <w:t xml:space="preserve">__________                                              </w:t>
      </w:r>
      <w:r w:rsidR="00276A0F">
        <w:t xml:space="preserve">                              </w:t>
      </w:r>
    </w:p>
    <w:p w:rsidR="00090291" w:rsidRPr="009C71BD" w:rsidRDefault="000902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2A18" w:rsidRPr="00CC2A18" w:rsidRDefault="00CC2A18" w:rsidP="00CC2A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C2A18">
        <w:rPr>
          <w:rFonts w:ascii="Times New Roman" w:hAnsi="Times New Roman" w:cs="Times New Roman"/>
          <w:szCs w:val="22"/>
        </w:rPr>
        <w:lastRenderedPageBreak/>
        <w:t xml:space="preserve">Утвержден </w:t>
      </w:r>
    </w:p>
    <w:p w:rsidR="00CC2A18" w:rsidRPr="00CC2A18" w:rsidRDefault="00CC2A18" w:rsidP="00CC2A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C2A18">
        <w:rPr>
          <w:rFonts w:ascii="Times New Roman" w:hAnsi="Times New Roman" w:cs="Times New Roman"/>
          <w:szCs w:val="22"/>
        </w:rPr>
        <w:t xml:space="preserve">приказом  от </w:t>
      </w:r>
      <w:r w:rsidR="00020289">
        <w:rPr>
          <w:rFonts w:ascii="Times New Roman" w:hAnsi="Times New Roman" w:cs="Times New Roman"/>
          <w:szCs w:val="22"/>
        </w:rPr>
        <w:t>08</w:t>
      </w:r>
      <w:r w:rsidRPr="00CC2A18">
        <w:rPr>
          <w:rFonts w:ascii="Times New Roman" w:hAnsi="Times New Roman" w:cs="Times New Roman"/>
          <w:szCs w:val="22"/>
        </w:rPr>
        <w:t xml:space="preserve">.11.2018г. № </w:t>
      </w:r>
      <w:r w:rsidR="00020289">
        <w:rPr>
          <w:rFonts w:ascii="Times New Roman" w:hAnsi="Times New Roman" w:cs="Times New Roman"/>
          <w:szCs w:val="22"/>
        </w:rPr>
        <w:t>14-о</w:t>
      </w:r>
    </w:p>
    <w:p w:rsidR="00090291" w:rsidRPr="009C71BD" w:rsidRDefault="00CC2A18" w:rsidP="00CC2A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2A18">
        <w:rPr>
          <w:rFonts w:ascii="Times New Roman" w:hAnsi="Times New Roman" w:cs="Times New Roman"/>
          <w:szCs w:val="22"/>
        </w:rPr>
        <w:t>(приложение)</w:t>
      </w:r>
    </w:p>
    <w:p w:rsidR="00CC2A18" w:rsidRDefault="00CC2A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CC2A18" w:rsidRDefault="00CC2A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A18" w:rsidRDefault="00CC2A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0291" w:rsidRPr="009C71BD" w:rsidRDefault="000902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>П</w:t>
      </w:r>
      <w:r w:rsidR="004B713D">
        <w:rPr>
          <w:rFonts w:ascii="Times New Roman" w:hAnsi="Times New Roman" w:cs="Times New Roman"/>
          <w:sz w:val="24"/>
          <w:szCs w:val="24"/>
        </w:rPr>
        <w:t>орядок</w:t>
      </w:r>
    </w:p>
    <w:p w:rsidR="00090291" w:rsidRPr="009C71BD" w:rsidRDefault="00F20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713D">
        <w:rPr>
          <w:rFonts w:ascii="Times New Roman" w:hAnsi="Times New Roman" w:cs="Times New Roman"/>
          <w:sz w:val="24"/>
          <w:szCs w:val="24"/>
        </w:rPr>
        <w:t>зыскания неиспользованных остатков субсидий</w:t>
      </w:r>
      <w:r w:rsidR="00090291" w:rsidRPr="009C71BD">
        <w:rPr>
          <w:rFonts w:ascii="Times New Roman" w:hAnsi="Times New Roman" w:cs="Times New Roman"/>
          <w:sz w:val="24"/>
          <w:szCs w:val="24"/>
        </w:rPr>
        <w:t>,</w:t>
      </w:r>
    </w:p>
    <w:p w:rsidR="00F207BA" w:rsidRDefault="00F207BA" w:rsidP="004B7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B713D">
        <w:rPr>
          <w:rFonts w:ascii="Times New Roman" w:hAnsi="Times New Roman" w:cs="Times New Roman"/>
          <w:sz w:val="24"/>
          <w:szCs w:val="24"/>
        </w:rPr>
        <w:t>редоставленных</w:t>
      </w:r>
      <w:proofErr w:type="gramEnd"/>
      <w:r w:rsidR="004B713D">
        <w:rPr>
          <w:rFonts w:ascii="Times New Roman" w:hAnsi="Times New Roman" w:cs="Times New Roman"/>
          <w:sz w:val="24"/>
          <w:szCs w:val="24"/>
        </w:rPr>
        <w:t xml:space="preserve">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713D" w:rsidRPr="009C71BD" w:rsidRDefault="004B713D" w:rsidP="004B7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090291" w:rsidRPr="009C71BD" w:rsidRDefault="00F20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B713D">
        <w:rPr>
          <w:rFonts w:ascii="Times New Roman" w:hAnsi="Times New Roman" w:cs="Times New Roman"/>
          <w:sz w:val="24"/>
          <w:szCs w:val="24"/>
        </w:rPr>
        <w:t>юджетным и автономным учреждениям муниципального района «Усть-Цилемский»</w:t>
      </w:r>
      <w:r w:rsidR="00090291" w:rsidRPr="009C71BD">
        <w:rPr>
          <w:rFonts w:ascii="Times New Roman" w:hAnsi="Times New Roman" w:cs="Times New Roman"/>
          <w:sz w:val="24"/>
          <w:szCs w:val="24"/>
        </w:rPr>
        <w:t>,</w:t>
      </w:r>
      <w:r w:rsidR="004B713D">
        <w:rPr>
          <w:rFonts w:ascii="Times New Roman" w:hAnsi="Times New Roman" w:cs="Times New Roman"/>
          <w:sz w:val="24"/>
          <w:szCs w:val="24"/>
        </w:rPr>
        <w:t xml:space="preserve"> лицевые счета которым открыты в Управлении Федерального казначейства по </w:t>
      </w:r>
      <w:r w:rsidR="00CF5805">
        <w:rPr>
          <w:rFonts w:ascii="Times New Roman" w:hAnsi="Times New Roman" w:cs="Times New Roman"/>
          <w:sz w:val="24"/>
          <w:szCs w:val="24"/>
        </w:rPr>
        <w:t>Р</w:t>
      </w:r>
      <w:r w:rsidR="004B713D">
        <w:rPr>
          <w:rFonts w:ascii="Times New Roman" w:hAnsi="Times New Roman" w:cs="Times New Roman"/>
          <w:sz w:val="24"/>
          <w:szCs w:val="24"/>
        </w:rPr>
        <w:t>еспублике Коми</w:t>
      </w:r>
    </w:p>
    <w:p w:rsidR="00090291" w:rsidRPr="009C71BD" w:rsidRDefault="000902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0291" w:rsidRPr="009C71BD" w:rsidRDefault="00090291" w:rsidP="00CF58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hyperlink r:id="rId8" w:history="1">
        <w:r w:rsidRPr="00F20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19 статьи 30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9" w:history="1">
        <w:r w:rsidRPr="00F20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3.17 статьи 2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г. N 174-ФЗ "Об автономных учреждениях" и устанавливает порядок взыскания в бюджет</w:t>
      </w:r>
      <w:r w:rsidR="00AB53DD">
        <w:rPr>
          <w:rFonts w:ascii="Times New Roman" w:hAnsi="Times New Roman" w:cs="Times New Roman"/>
          <w:sz w:val="24"/>
          <w:szCs w:val="24"/>
        </w:rPr>
        <w:t xml:space="preserve"> </w:t>
      </w:r>
      <w:r w:rsidR="00F207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207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7B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B53DD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 xml:space="preserve"> неиспользованных на начало текущего финансового года остатков субсидий, ранее предоставленных в соответствии с </w:t>
      </w:r>
      <w:r w:rsidR="00AB53D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03C11">
        <w:rPr>
          <w:rFonts w:ascii="Times New Roman" w:hAnsi="Times New Roman" w:cs="Times New Roman"/>
          <w:sz w:val="24"/>
          <w:szCs w:val="24"/>
        </w:rPr>
        <w:t xml:space="preserve">Совета муниципального района «Усть-Цилемский» </w:t>
      </w:r>
      <w:r w:rsidRPr="009C71BD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207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03C11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 бюджетным и автономным учреждениям </w:t>
      </w:r>
      <w:r w:rsidR="00203C11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>, лицевые счета которым открыты в Управлении Федерального казначейства по Республике Коми (далее - соответственно учреждения, Управление):</w:t>
      </w:r>
      <w:proofErr w:type="gramEnd"/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F207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78.2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на осуществление капитальных вложений в объекты капитального строительства </w:t>
      </w:r>
      <w:r w:rsidR="006A60CB">
        <w:rPr>
          <w:rFonts w:ascii="Times New Roman" w:hAnsi="Times New Roman" w:cs="Times New Roman"/>
          <w:sz w:val="24"/>
          <w:szCs w:val="24"/>
        </w:rPr>
        <w:t>муниципальной</w:t>
      </w:r>
      <w:r w:rsidRPr="009C71BD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A60CB">
        <w:rPr>
          <w:rFonts w:ascii="Times New Roman" w:hAnsi="Times New Roman" w:cs="Times New Roman"/>
          <w:sz w:val="24"/>
          <w:szCs w:val="24"/>
        </w:rPr>
        <w:t xml:space="preserve">муниципального района «Усть-Цилемский» </w:t>
      </w:r>
      <w:r w:rsidRPr="009C71BD"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</w:t>
      </w:r>
      <w:r w:rsidR="006A60C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C71B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6A60CB">
        <w:rPr>
          <w:rFonts w:ascii="Times New Roman" w:hAnsi="Times New Roman" w:cs="Times New Roman"/>
          <w:sz w:val="24"/>
          <w:szCs w:val="24"/>
        </w:rPr>
        <w:t xml:space="preserve">муниципального района «Усть-Цилемский» </w:t>
      </w:r>
      <w:r w:rsidRPr="009C71BD">
        <w:rPr>
          <w:rFonts w:ascii="Times New Roman" w:hAnsi="Times New Roman" w:cs="Times New Roman"/>
          <w:sz w:val="24"/>
          <w:szCs w:val="24"/>
        </w:rPr>
        <w:t>(далее - субсидии на капитальные вложения);</w:t>
      </w:r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2060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1 статьи 78.1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целевые субсидии).</w:t>
      </w:r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>2. Взысканию подлежат неиспользованные остатки:</w:t>
      </w:r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DC">
        <w:rPr>
          <w:rFonts w:ascii="Times New Roman" w:hAnsi="Times New Roman" w:cs="Times New Roman"/>
          <w:sz w:val="24"/>
          <w:szCs w:val="24"/>
        </w:rPr>
        <w:t xml:space="preserve">субсидий на капитальные вложения, в отношении которых </w:t>
      </w:r>
      <w:r w:rsidR="00550ADC">
        <w:rPr>
          <w:rFonts w:ascii="Times New Roman" w:hAnsi="Times New Roman" w:cs="Times New Roman"/>
          <w:sz w:val="24"/>
          <w:szCs w:val="24"/>
        </w:rPr>
        <w:t>органом местного самоуправления муниципального района «Усть-Цилемский»</w:t>
      </w:r>
      <w:r w:rsidR="002060C9">
        <w:rPr>
          <w:rFonts w:ascii="Times New Roman" w:hAnsi="Times New Roman" w:cs="Times New Roman"/>
          <w:sz w:val="24"/>
          <w:szCs w:val="24"/>
        </w:rPr>
        <w:t>, осуществляющим</w:t>
      </w:r>
      <w:r w:rsidRPr="00550ADC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учреждений (далее - орган, осуществляющий функции и полномо</w:t>
      </w:r>
      <w:r w:rsidR="00AD4322">
        <w:rPr>
          <w:rFonts w:ascii="Times New Roman" w:hAnsi="Times New Roman" w:cs="Times New Roman"/>
          <w:sz w:val="24"/>
          <w:szCs w:val="24"/>
        </w:rPr>
        <w:t>чия учредителя), осуществляющим</w:t>
      </w:r>
      <w:r w:rsidRPr="00550ADC">
        <w:rPr>
          <w:rFonts w:ascii="Times New Roman" w:hAnsi="Times New Roman" w:cs="Times New Roman"/>
          <w:sz w:val="24"/>
          <w:szCs w:val="24"/>
        </w:rPr>
        <w:t xml:space="preserve"> предоставление субсидий на капитальные вложения, не принято решение о наличии потребности в направлении их на те же цели в текущем финансовом году (далее - остатки субсидий на капитальные вложения, подлежащие взысканию);</w:t>
      </w:r>
      <w:proofErr w:type="gramEnd"/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целевых субсидий, в отношении которых органом, осуществляющим функции и полномочия учредителя, не принято решение о наличии потребности в направлении их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C71BD">
        <w:rPr>
          <w:rFonts w:ascii="Times New Roman" w:hAnsi="Times New Roman" w:cs="Times New Roman"/>
          <w:sz w:val="24"/>
          <w:szCs w:val="24"/>
        </w:rPr>
        <w:t xml:space="preserve"> же цели в текущем финансовом году (далее - остатки целевых субсидий, подлежащие взысканию).</w:t>
      </w:r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 xml:space="preserve">Взыскание в бюджет </w:t>
      </w:r>
      <w:r w:rsidR="002060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50AD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50ADC">
        <w:rPr>
          <w:rFonts w:ascii="Times New Roman" w:hAnsi="Times New Roman" w:cs="Times New Roman"/>
          <w:sz w:val="24"/>
          <w:szCs w:val="24"/>
        </w:rPr>
        <w:lastRenderedPageBreak/>
        <w:t xml:space="preserve">«Усть-Цилемский» </w:t>
      </w:r>
      <w:r w:rsidRPr="009C71BD">
        <w:rPr>
          <w:rFonts w:ascii="Times New Roman" w:hAnsi="Times New Roman" w:cs="Times New Roman"/>
          <w:sz w:val="24"/>
          <w:szCs w:val="24"/>
        </w:rPr>
        <w:t xml:space="preserve">остатков субсидий на капитальные вложения, подлежащих взысканию, остатков целевых субсидий, подлежащих взысканию, осуществляется в соответствии с Общими </w:t>
      </w:r>
      <w:hyperlink r:id="rId12" w:history="1">
        <w:r w:rsidRPr="002060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</w:t>
      </w:r>
      <w:proofErr w:type="gramEnd"/>
      <w:r w:rsidRPr="009C71BD">
        <w:rPr>
          <w:rFonts w:ascii="Times New Roman" w:hAnsi="Times New Roman" w:cs="Times New Roman"/>
          <w:sz w:val="24"/>
          <w:szCs w:val="24"/>
        </w:rPr>
        <w:t xml:space="preserve"> казначейства, финансовых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9C71BD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муниципальных образований, утвержденными приказом Министерства финансов Российской Федерации от 28 июля 2010 г. N 82н, с учетом следующих положений:</w:t>
      </w:r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1BD">
        <w:rPr>
          <w:rFonts w:ascii="Times New Roman" w:hAnsi="Times New Roman" w:cs="Times New Roman"/>
          <w:sz w:val="24"/>
          <w:szCs w:val="24"/>
        </w:rPr>
        <w:t xml:space="preserve">а) учреждение по 31 марта включительно финансового года, следующего за отчетным, представляет Управлению, в котором ему открыт отдельный лицевой счет для учета операций с целевыми субсидиями (далее - лицевой счет по иным субсидиям), утвержденные органом, осуществляющим функции и полномочия учредителя, </w:t>
      </w:r>
      <w:hyperlink r:id="rId13" w:history="1">
        <w:r w:rsidRPr="002060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об операциях с целевыми средствами по форме согласно приложению N 1 к порядку санкционирования расходов бюджетных и автономных учреждений </w:t>
      </w:r>
      <w:r w:rsidR="000B088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B0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88C">
        <w:rPr>
          <w:rFonts w:ascii="Times New Roman" w:hAnsi="Times New Roman" w:cs="Times New Roman"/>
          <w:sz w:val="24"/>
          <w:szCs w:val="24"/>
        </w:rPr>
        <w:t>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>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утвержденному финансов</w:t>
      </w:r>
      <w:r w:rsidR="00982388">
        <w:rPr>
          <w:rFonts w:ascii="Times New Roman" w:hAnsi="Times New Roman" w:cs="Times New Roman"/>
          <w:sz w:val="24"/>
          <w:szCs w:val="24"/>
        </w:rPr>
        <w:t>ым управлением администрации муниципального образования муниципального 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 xml:space="preserve"> (далее - Сведения об операциях с целевыми субсидиями).</w:t>
      </w:r>
      <w:proofErr w:type="gramEnd"/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2060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графе 6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Сведений об операциях с целевыми субсидиями указываются суммы остатков субсидий на капитальные вложения, остатков целевых субсидий, в отношении которых наличие потребности в направлении их в текущем финансовом году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9C71BD">
        <w:rPr>
          <w:rFonts w:ascii="Times New Roman" w:hAnsi="Times New Roman" w:cs="Times New Roman"/>
          <w:sz w:val="24"/>
          <w:szCs w:val="24"/>
        </w:rPr>
        <w:t xml:space="preserve"> же цели подтверждено органом, осуществляющим функции и полномочия учредителя.</w:t>
      </w:r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1BD">
        <w:rPr>
          <w:rFonts w:ascii="Times New Roman" w:hAnsi="Times New Roman" w:cs="Times New Roman"/>
          <w:sz w:val="24"/>
          <w:szCs w:val="24"/>
        </w:rPr>
        <w:t xml:space="preserve">б) в случае, если по 31 марта включительно финансового года, следующего за отчетным, учреждение не представило Управлению, в котором ему открыт лицевой счет по иным субсидиям, </w:t>
      </w:r>
      <w:hyperlink r:id="rId15" w:history="1">
        <w:r w:rsidRPr="002060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9C71BD">
        <w:rPr>
          <w:rFonts w:ascii="Times New Roman" w:hAnsi="Times New Roman" w:cs="Times New Roman"/>
          <w:sz w:val="24"/>
          <w:szCs w:val="24"/>
        </w:rPr>
        <w:t xml:space="preserve"> об операциях с целевыми субсидиями, Управление не позднее первого рабочего дня после 31 марта финансового года, следующего за отчетным, осуществляет взыскание остатков субсидий на капитальные вложения, подлежащих взысканию, остатков целевых субсидий, подлежащих взысканию</w:t>
      </w:r>
      <w:proofErr w:type="gramEnd"/>
      <w:r w:rsidRPr="009C71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 xml:space="preserve">путем их перечисления на счет, открытый Управлению на балансовом счете N 40101 "Доходы, распределяемые органами Федерального казначейства между бюджетами бюджетной системы Российской Федерации" (далее - счет N 40101) для последующего перечисления остатков субсидий на капитальные вложения, подлежащих взысканию, остатков целевых субсидий, подлежащих взысканию в доход бюджета </w:t>
      </w:r>
      <w:r w:rsidR="002060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511C9"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Pr="009C71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291" w:rsidRPr="009C71BD" w:rsidRDefault="00090291" w:rsidP="00CF580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1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71BD">
        <w:rPr>
          <w:rFonts w:ascii="Times New Roman" w:hAnsi="Times New Roman" w:cs="Times New Roman"/>
          <w:sz w:val="24"/>
          <w:szCs w:val="24"/>
        </w:rPr>
        <w:t>Перечисление остатков субсидий на капитальные вложения, подлежащих взысканию, остатков целевых субсидий,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Управлением, на счет N 40101 по месту открытия лицевого счета администратора доходов бюджета, органу, осуществляющему функции и полномочия учредителя.</w:t>
      </w:r>
      <w:proofErr w:type="gramEnd"/>
    </w:p>
    <w:p w:rsidR="00090291" w:rsidRPr="009C71BD" w:rsidRDefault="00090291" w:rsidP="00CF580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90291" w:rsidRPr="009C71BD" w:rsidRDefault="002060C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3029" w:rsidRPr="009C71BD" w:rsidRDefault="00C83029"/>
    <w:sectPr w:rsidR="00C83029" w:rsidRPr="009C71BD" w:rsidSect="00F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291"/>
    <w:rsid w:val="00020289"/>
    <w:rsid w:val="00090291"/>
    <w:rsid w:val="000B088C"/>
    <w:rsid w:val="000B2303"/>
    <w:rsid w:val="001B79D1"/>
    <w:rsid w:val="001C0402"/>
    <w:rsid w:val="00203C11"/>
    <w:rsid w:val="002060C9"/>
    <w:rsid w:val="00206F43"/>
    <w:rsid w:val="00240704"/>
    <w:rsid w:val="00247E28"/>
    <w:rsid w:val="00276A0F"/>
    <w:rsid w:val="002C0DED"/>
    <w:rsid w:val="004B713D"/>
    <w:rsid w:val="00550ADC"/>
    <w:rsid w:val="00672C69"/>
    <w:rsid w:val="006A60CB"/>
    <w:rsid w:val="007E45C9"/>
    <w:rsid w:val="007F5D84"/>
    <w:rsid w:val="00815F69"/>
    <w:rsid w:val="0082613D"/>
    <w:rsid w:val="009234BA"/>
    <w:rsid w:val="00956085"/>
    <w:rsid w:val="00982388"/>
    <w:rsid w:val="009C71BD"/>
    <w:rsid w:val="009E0085"/>
    <w:rsid w:val="00A511C9"/>
    <w:rsid w:val="00A85BA0"/>
    <w:rsid w:val="00AB53DD"/>
    <w:rsid w:val="00AD4322"/>
    <w:rsid w:val="00AF0C88"/>
    <w:rsid w:val="00C83029"/>
    <w:rsid w:val="00CC2A18"/>
    <w:rsid w:val="00CF5805"/>
    <w:rsid w:val="00EB717B"/>
    <w:rsid w:val="00ED4AB2"/>
    <w:rsid w:val="00F207BA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4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97CB854D3FCF8E4A3379A0E003CFBDC89D3459EF5E3C10D360EA73F5CC5333F780CC46819A4BH5sFI" TargetMode="External"/><Relationship Id="rId13" Type="http://schemas.openxmlformats.org/officeDocument/2006/relationships/hyperlink" Target="consultantplus://offline/ref=E50A97CB854D3FCF8E4A2D74B68C5DCBB9CBC03C50EA556A448166BD2CA5CA0673B7869905C496425C391877H0s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97CB854D3FCF8E4A2D74B68C5DCBB9CBC03C50EC556E488F66BD2CA5CA0673HBs7I" TargetMode="External"/><Relationship Id="rId12" Type="http://schemas.openxmlformats.org/officeDocument/2006/relationships/hyperlink" Target="consultantplus://offline/ref=E50A97CB854D3FCF8E4A3379A0E003CFBDC8983552EE5E3C10D360EA73F5CC5333F780CCH4s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0A97CB854D3FCF8E4A3379A0E003CFBDC1993959E95E3C10D360EA73F5CC5333F780CC46809944H5sDI" TargetMode="External"/><Relationship Id="rId11" Type="http://schemas.openxmlformats.org/officeDocument/2006/relationships/hyperlink" Target="consultantplus://offline/ref=E50A97CB854D3FCF8E4A3379A0E003CFBCC09A3058EC5E3C10D360EA73F5CC5333F780CE4784H9sDI" TargetMode="External"/><Relationship Id="rId5" Type="http://schemas.openxmlformats.org/officeDocument/2006/relationships/hyperlink" Target="consultantplus://offline/ref=E50A97CB854D3FCF8E4A3379A0E003CFBDC89D3459EF5E3C10D360EA73F5CC5333F780CC46819A4BH5sFI" TargetMode="External"/><Relationship Id="rId15" Type="http://schemas.openxmlformats.org/officeDocument/2006/relationships/hyperlink" Target="consultantplus://offline/ref=E50A97CB854D3FCF8E4A2D74B68C5DCBB9CBC03C50EA556A448166BD2CA5CA0673B7869905C496425C391877H0s0I" TargetMode="External"/><Relationship Id="rId10" Type="http://schemas.openxmlformats.org/officeDocument/2006/relationships/hyperlink" Target="consultantplus://offline/ref=E50A97CB854D3FCF8E4A3379A0E003CFBCC09A3058EC5E3C10D360EA73F5CC5333F780CC46839F40H5s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0A97CB854D3FCF8E4A3379A0E003CFBDC1993959E95E3C10D360EA73F5CC5333F780CC46809944H5sDI" TargetMode="External"/><Relationship Id="rId14" Type="http://schemas.openxmlformats.org/officeDocument/2006/relationships/hyperlink" Target="consultantplus://offline/ref=E50A97CB854D3FCF8E4A2D74B68C5DCBB9CBC03C50EA556A448166BD2CA5CA0673B7869905C496425C39197FH0s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632D-8867-463E-8532-93D8E35E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Сайфулина_ИВ</dc:creator>
  <cp:lastModifiedBy>Носова_НС</cp:lastModifiedBy>
  <cp:revision>31</cp:revision>
  <dcterms:created xsi:type="dcterms:W3CDTF">2018-11-22T08:44:00Z</dcterms:created>
  <dcterms:modified xsi:type="dcterms:W3CDTF">2018-12-27T11:24:00Z</dcterms:modified>
</cp:coreProperties>
</file>